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2F4A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C512B2">
        <w:rPr>
          <w:rFonts w:ascii="Times New Roman" w:hAnsi="Times New Roman" w:cs="Times New Roman"/>
          <w:b/>
          <w:bCs/>
          <w:sz w:val="24"/>
          <w:szCs w:val="24"/>
        </w:rPr>
        <w:t>Основы финансовой грамотности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E5D1BEC" w14:textId="188E94D4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-1-</w:t>
      </w:r>
      <w:r w:rsidR="00914C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60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046E8">
        <w:rPr>
          <w:rFonts w:ascii="Times New Roman" w:hAnsi="Times New Roman" w:cs="Times New Roman"/>
          <w:b/>
          <w:bCs/>
          <w:sz w:val="24"/>
          <w:szCs w:val="24"/>
        </w:rPr>
        <w:t>, Ю-2-24, Ю-3-24, Ю-11/1-25</w:t>
      </w:r>
    </w:p>
    <w:p w14:paraId="6505181B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4C60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0BF"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14:paraId="0F7AA8D1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C512B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FAB07B4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0F5383EC" w14:textId="77777777" w:rsidR="0015571F" w:rsidRDefault="0015571F" w:rsidP="0015571F"/>
    <w:p w14:paraId="11F8AE35" w14:textId="77777777" w:rsidR="004C60BF" w:rsidRPr="004C60BF" w:rsidRDefault="00224DC5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C60BF"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функции денег? </w:t>
      </w:r>
    </w:p>
    <w:p w14:paraId="0C3FE6F2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Инфляция, ее сущность и формы ее проявления? </w:t>
      </w:r>
    </w:p>
    <w:p w14:paraId="0A8B9487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чего необходимо осуществлять личное финансовое планирование? </w:t>
      </w:r>
    </w:p>
    <w:p w14:paraId="27CDC4E1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Приведите примеры инвестиционных инструментов с небольшим, средним и высоким риском. </w:t>
      </w:r>
    </w:p>
    <w:p w14:paraId="1C06AA4E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Какие основные виды банковских операций вы знаете?</w:t>
      </w:r>
    </w:p>
    <w:p w14:paraId="46C03F83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6. В каких формах могут происходить расчеты в Российской Федерации? Какую роль в этом играют банки? </w:t>
      </w:r>
    </w:p>
    <w:p w14:paraId="585161E0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Правила обеспечения безопасности при использовании банковских карт?</w:t>
      </w:r>
    </w:p>
    <w:p w14:paraId="4524ADAF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 функционирует система страхования вкладов граждан в Российской Федерации? </w:t>
      </w:r>
    </w:p>
    <w:p w14:paraId="2B27EE37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Какие финансовые структуры выдают кредиты, а какие - займы? </w:t>
      </w:r>
    </w:p>
    <w:p w14:paraId="35EA6D14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10. Какие виды кредитов существуют в Российской Федерации? В чем заключаются особенности ипотечного кредита по сравнению с потребительским кредитом? </w:t>
      </w:r>
    </w:p>
    <w:p w14:paraId="7D675B79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11. В чем особенности займов микрофинансовых организаций для заемщиков по сравнению с банковскими кредитами? Могут ли МФО привлекать сбережения граждан? </w:t>
      </w:r>
    </w:p>
    <w:p w14:paraId="012D2E8A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12. Что такое финансовый рынок? Основные сегменты этого рынка?</w:t>
      </w:r>
    </w:p>
    <w:p w14:paraId="3D5F2818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13. Какие основные виды финансовых институтов существуют в Российской Федерации? Какие функции на финансовом рынке они выполняют? </w:t>
      </w:r>
    </w:p>
    <w:p w14:paraId="0691F0E6" w14:textId="77777777" w:rsidR="004C60BF" w:rsidRPr="004C60BF" w:rsidRDefault="004C60BF" w:rsidP="004C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34DC5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14. Что такое ценная бумага? Виды ценных бумаг?</w:t>
      </w:r>
    </w:p>
    <w:p w14:paraId="705B4A77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15. В чём отличие страховой премии от страхового тарифа? </w:t>
      </w:r>
    </w:p>
    <w:p w14:paraId="7944B781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16. Назовите основные показатели, влияющие на величину тарифа по обязательному страхованию автогражданской ответственности (ОСАГО). </w:t>
      </w:r>
    </w:p>
    <w:p w14:paraId="5C40CEDE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17. Назовите четыре существенных условия договора страхования, для имущественного и личного страхования. </w:t>
      </w:r>
    </w:p>
    <w:p w14:paraId="3D4CEFFE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18. В каких общих случаях страховая компания освобождается о выплаты страхового возмещения? </w:t>
      </w:r>
    </w:p>
    <w:p w14:paraId="4B9FB8D7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19. Что обязан сделать страхователь при наступлении страхового случая, чем это установлено? </w:t>
      </w:r>
    </w:p>
    <w:p w14:paraId="4982FA94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20 Что включает в себя бюджетная система Российской Федерации? На каких принципах она основана? </w:t>
      </w:r>
    </w:p>
    <w:p w14:paraId="40D3DDE0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21. Назовите основные источники доходов федерального бюджета, региональных бюджетов, местных бюджетов.</w:t>
      </w:r>
    </w:p>
    <w:p w14:paraId="1AF3B99D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22. Назовите основные направления расходов федерального бюджета. Что такое дефицит и профицит бюджета? Как финансируется дефицит федерального бюджета?</w:t>
      </w:r>
    </w:p>
    <w:p w14:paraId="13246A58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23. Что такое внебюджетные фонды РФ? </w:t>
      </w:r>
    </w:p>
    <w:p w14:paraId="77106F2F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24. Налоговая система РФ. В чем различие между прямыми и косвенными налогами? </w:t>
      </w:r>
    </w:p>
    <w:p w14:paraId="4C864746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25. Кто является плательщиком НДФЛ? Какова его базовая ставка? Какие виды налоговых вычетов по НДФЛ существуют?</w:t>
      </w:r>
    </w:p>
    <w:p w14:paraId="5669232B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26. Виды страховых пенсий в России? Какие факторы влияют на размер страховой пенсии?</w:t>
      </w:r>
    </w:p>
    <w:p w14:paraId="1A770130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27. Что такое государственное пенсионное обеспечение? На какие категории населения оно распространяется? В чем его отличие от страховых пенсий в рамках обязательного пенсионного страхования? </w:t>
      </w:r>
    </w:p>
    <w:p w14:paraId="62755CBC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28. Понятие инвестиций. Виды инвестиций.</w:t>
      </w:r>
    </w:p>
    <w:p w14:paraId="4B739161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29. Структура фондового рынка.</w:t>
      </w:r>
    </w:p>
    <w:p w14:paraId="2B9D2476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30. Транспортный налог и правила его исчисления.</w:t>
      </w:r>
    </w:p>
    <w:p w14:paraId="468C7DC3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31. Земельный налог и правила его исчисления.</w:t>
      </w:r>
    </w:p>
    <w:p w14:paraId="16C172D7" w14:textId="77777777" w:rsidR="004C60BF" w:rsidRPr="004C60BF" w:rsidRDefault="004C60BF" w:rsidP="004C6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  <w:sz w:val="24"/>
          <w:szCs w:val="24"/>
        </w:rPr>
        <w:t>32. Формы мошенничества и способы минимизации рисков</w:t>
      </w:r>
    </w:p>
    <w:p w14:paraId="165F6325" w14:textId="77777777" w:rsidR="004C60BF" w:rsidRPr="004C60BF" w:rsidRDefault="004C60BF" w:rsidP="004C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BF">
        <w:rPr>
          <w:rFonts w:ascii="Times New Roman" w:eastAsia="Times New Roman" w:hAnsi="Times New Roman" w:cs="Times New Roman"/>
          <w:color w:val="000000"/>
        </w:rPr>
        <w:t> </w:t>
      </w:r>
    </w:p>
    <w:p w14:paraId="646B4F64" w14:textId="77777777" w:rsidR="002838B6" w:rsidRDefault="002838B6" w:rsidP="00C512B2">
      <w:pPr>
        <w:pStyle w:val="a3"/>
        <w:spacing w:after="200" w:line="276" w:lineRule="auto"/>
        <w:ind w:left="360"/>
      </w:pPr>
    </w:p>
    <w:sectPr w:rsidR="002838B6" w:rsidSect="00DA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70E91"/>
    <w:multiLevelType w:val="hybridMultilevel"/>
    <w:tmpl w:val="198EA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1F"/>
    <w:rsid w:val="000514B0"/>
    <w:rsid w:val="0015571F"/>
    <w:rsid w:val="001E5A58"/>
    <w:rsid w:val="00224DC5"/>
    <w:rsid w:val="002838B6"/>
    <w:rsid w:val="00376D76"/>
    <w:rsid w:val="003B2C6C"/>
    <w:rsid w:val="004C60BF"/>
    <w:rsid w:val="006E043F"/>
    <w:rsid w:val="007046E8"/>
    <w:rsid w:val="00877AF1"/>
    <w:rsid w:val="00914C98"/>
    <w:rsid w:val="009A762F"/>
    <w:rsid w:val="00AE2DAC"/>
    <w:rsid w:val="00C512B2"/>
    <w:rsid w:val="00DA5A9A"/>
    <w:rsid w:val="00FA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0437"/>
  <w15:docId w15:val="{F89CA339-2731-488D-8FFD-13793EE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A9A"/>
  </w:style>
  <w:style w:type="paragraph" w:styleId="1">
    <w:name w:val="heading 1"/>
    <w:basedOn w:val="a"/>
    <w:link w:val="10"/>
    <w:uiPriority w:val="9"/>
    <w:qFormat/>
    <w:rsid w:val="0005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14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05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Admin</cp:lastModifiedBy>
  <cp:revision>12</cp:revision>
  <dcterms:created xsi:type="dcterms:W3CDTF">2021-03-10T11:41:00Z</dcterms:created>
  <dcterms:modified xsi:type="dcterms:W3CDTF">2026-04-07T13:17:00Z</dcterms:modified>
</cp:coreProperties>
</file>